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3A" w:rsidRDefault="00E31A3A" w:rsidP="00E77749">
      <w:pPr>
        <w:jc w:val="center"/>
        <w:rPr>
          <w:rFonts w:ascii="Book Antiqua" w:hAnsi="Book Antiqua"/>
        </w:rPr>
      </w:pPr>
      <w:r w:rsidRPr="00F3629E">
        <w:rPr>
          <w:rFonts w:ascii="Book Antiqua" w:hAnsi="Book Antiqua"/>
          <w:noProof/>
        </w:rPr>
        <w:drawing>
          <wp:inline distT="0" distB="0" distL="0" distR="0">
            <wp:extent cx="6114415" cy="1041400"/>
            <wp:effectExtent l="19050" t="0" r="635" b="0"/>
            <wp:docPr id="7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Pr="00E31A3A" w:rsidRDefault="00E31A3A" w:rsidP="00E31A3A">
      <w:pPr>
        <w:rPr>
          <w:rFonts w:ascii="Arial" w:hAnsi="Arial" w:cs="Arial"/>
          <w:sz w:val="20"/>
          <w:szCs w:val="20"/>
        </w:rPr>
      </w:pPr>
    </w:p>
    <w:p w:rsidR="00E31A3A" w:rsidRDefault="00E31A3A" w:rsidP="00E31A3A">
      <w:pPr>
        <w:ind w:left="5664"/>
        <w:jc w:val="right"/>
        <w:rPr>
          <w:rFonts w:ascii="Calibri" w:hAnsi="Calibri" w:cs="Calibri"/>
          <w:sz w:val="20"/>
          <w:szCs w:val="20"/>
        </w:rPr>
      </w:pPr>
    </w:p>
    <w:p w:rsidR="000F2DBC" w:rsidRDefault="000F2DBC" w:rsidP="00E31A3A">
      <w:pPr>
        <w:ind w:left="5664"/>
        <w:jc w:val="right"/>
        <w:rPr>
          <w:rFonts w:ascii="Arial" w:hAnsi="Arial" w:cs="Arial"/>
        </w:rPr>
      </w:pPr>
    </w:p>
    <w:p w:rsidR="000F2DBC" w:rsidRDefault="000F2DBC" w:rsidP="000F2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B</w:t>
      </w:r>
    </w:p>
    <w:p w:rsidR="000F2DBC" w:rsidRDefault="000F2DBC" w:rsidP="000F2DBC">
      <w:pPr>
        <w:rPr>
          <w:rFonts w:ascii="Arial" w:hAnsi="Arial" w:cs="Arial"/>
        </w:rPr>
      </w:pP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Al Dirigente Scolastico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Dell’IC Nichelino I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Via Moncenisio,24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  <w:color w:val="FF0000"/>
        </w:rPr>
      </w:pPr>
      <w:r w:rsidRPr="000F2DBC">
        <w:rPr>
          <w:rFonts w:ascii="Arial" w:hAnsi="Arial" w:cs="Arial"/>
        </w:rPr>
        <w:t>10042 – Nichelino (To)</w:t>
      </w:r>
    </w:p>
    <w:p w:rsidR="0049606A" w:rsidRPr="000F2DBC" w:rsidRDefault="0049606A" w:rsidP="00E31A3A">
      <w:pPr>
        <w:spacing w:line="480" w:lineRule="auto"/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 xml:space="preserve">   </w:t>
      </w:r>
    </w:p>
    <w:p w:rsidR="00E31A3A" w:rsidRPr="000F2DBC" w:rsidRDefault="0049606A" w:rsidP="00E31A3A">
      <w:pPr>
        <w:spacing w:line="480" w:lineRule="auto"/>
        <w:rPr>
          <w:rFonts w:ascii="Arial" w:hAnsi="Arial" w:cs="Arial"/>
          <w:b/>
        </w:rPr>
      </w:pPr>
      <w:r w:rsidRPr="000F2DBC">
        <w:rPr>
          <w:rFonts w:ascii="Arial" w:hAnsi="Arial" w:cs="Arial"/>
        </w:rPr>
        <w:t xml:space="preserve">Il / La sottoscritto/a _________________________________ nato/a ________________ (_____) il _____/____/______ compila, sotto la propria personale responsabilità, </w:t>
      </w:r>
      <w:r w:rsidR="008C1FA5">
        <w:rPr>
          <w:rFonts w:ascii="Arial" w:hAnsi="Arial" w:cs="Arial"/>
        </w:rPr>
        <w:t>dichiara di possedere i seguenti titoli ai fini della procedura di</w:t>
      </w:r>
      <w:r w:rsidRPr="000F2DBC">
        <w:rPr>
          <w:rFonts w:ascii="Arial" w:hAnsi="Arial" w:cs="Arial"/>
        </w:rPr>
        <w:t xml:space="preserve"> selezione d</w:t>
      </w:r>
      <w:r w:rsidR="008C1FA5">
        <w:rPr>
          <w:rFonts w:ascii="Arial" w:hAnsi="Arial" w:cs="Arial"/>
        </w:rPr>
        <w:t>el</w:t>
      </w:r>
      <w:r w:rsidR="007B00C4">
        <w:rPr>
          <w:rFonts w:ascii="Arial" w:hAnsi="Arial" w:cs="Arial"/>
        </w:rPr>
        <w:t>la figura di supporto al RUP</w:t>
      </w:r>
      <w:bookmarkStart w:id="0" w:name="_GoBack"/>
      <w:bookmarkEnd w:id="0"/>
      <w:r w:rsidRPr="000F2DBC">
        <w:rPr>
          <w:rFonts w:ascii="Arial" w:hAnsi="Arial" w:cs="Arial"/>
        </w:rPr>
        <w:t xml:space="preserve"> per il progetto codice: </w:t>
      </w:r>
      <w:r w:rsidR="00E31A3A" w:rsidRPr="000F2DBC">
        <w:rPr>
          <w:rFonts w:ascii="Arial" w:hAnsi="Arial" w:cs="Arial"/>
          <w:b/>
        </w:rPr>
        <w:t>13.1.1A-FESRPON-PI-2021-101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35"/>
      </w:tblGrid>
      <w:tr w:rsidR="00B840E9" w:rsidRPr="00FD7ABA" w:rsidTr="0037017E">
        <w:tc>
          <w:tcPr>
            <w:tcW w:w="10235" w:type="dxa"/>
          </w:tcPr>
          <w:p w:rsidR="00B840E9" w:rsidRPr="00FD7ABA" w:rsidRDefault="00B840E9" w:rsidP="007F7C83">
            <w:pPr>
              <w:pStyle w:val="NormaleWeb"/>
              <w:spacing w:before="240" w:beforeAutospacing="0" w:after="240" w:afterAutospacing="0"/>
              <w:ind w:right="98" w:firstLine="180"/>
              <w:rPr>
                <w:rFonts w:ascii="Arial" w:hAnsi="Arial" w:cs="Arial"/>
                <w:b/>
                <w:iCs/>
              </w:rPr>
            </w:pPr>
            <w:r w:rsidRPr="00FD7ABA">
              <w:rPr>
                <w:rFonts w:ascii="Arial" w:hAnsi="Arial" w:cs="Arial"/>
                <w:b/>
                <w:iCs/>
              </w:rPr>
              <w:t>GRIGLIA DI VALUTAZIONE DEI TITOLI PER IL REPERIMENTO DI ESPERTI INTERNI</w:t>
            </w:r>
          </w:p>
        </w:tc>
      </w:tr>
    </w:tbl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417"/>
        <w:gridCol w:w="1559"/>
        <w:gridCol w:w="1560"/>
        <w:gridCol w:w="1984"/>
      </w:tblGrid>
      <w:tr w:rsidR="0037017E" w:rsidRPr="00FD7ABA" w:rsidTr="0037017E">
        <w:trPr>
          <w:trHeight w:val="36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17E" w:rsidRPr="00FD7ABA" w:rsidRDefault="0037017E" w:rsidP="0037017E">
            <w:pPr>
              <w:pStyle w:val="NormaleWeb"/>
              <w:spacing w:before="240" w:beforeAutospacing="0" w:after="240" w:afterAutospacing="0"/>
              <w:ind w:right="615"/>
              <w:rPr>
                <w:rFonts w:ascii="Arial" w:hAnsi="Arial" w:cs="Arial"/>
                <w:b/>
              </w:rPr>
            </w:pPr>
            <w:r w:rsidRPr="00FD7ABA">
              <w:rPr>
                <w:rFonts w:ascii="Arial" w:hAnsi="Arial" w:cs="Arial"/>
                <w:b/>
              </w:rPr>
              <w:t xml:space="preserve">1° </w:t>
            </w:r>
            <w:proofErr w:type="spellStart"/>
            <w:r w:rsidRPr="00FD7ABA">
              <w:rPr>
                <w:rFonts w:ascii="Arial" w:hAnsi="Arial" w:cs="Arial"/>
                <w:b/>
              </w:rPr>
              <w:t>Macrocriterio</w:t>
            </w:r>
            <w:proofErr w:type="spellEnd"/>
            <w:r w:rsidRPr="00FD7ABA">
              <w:rPr>
                <w:rFonts w:ascii="Arial" w:hAnsi="Arial" w:cs="Arial"/>
                <w:b/>
              </w:rPr>
              <w:t xml:space="preserve">: Titoli di Studio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17E" w:rsidRPr="00FD7ABA" w:rsidRDefault="0037017E" w:rsidP="0037017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D7ABA">
              <w:rPr>
                <w:rFonts w:ascii="Arial" w:hAnsi="Arial" w:cs="Arial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della commissione</w:t>
            </w: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Laurea vecchio ordinamento o laurea specialistica coerente con il profilo richiesto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6 + 0,50 per ogni voto superiore a 100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Lode 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0,50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Altra laurea (</w:t>
            </w:r>
            <w:proofErr w:type="spellStart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 1)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2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Abilitazione specifica all’insegnamento nella classe di concorso della disciplina oggetto dello specifico settore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1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Dottorato di ricerca coerente con il profilo richiesto (</w:t>
            </w:r>
            <w:proofErr w:type="spellStart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 2)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1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rPr>
          <w:trHeight w:val="1330"/>
        </w:trPr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Master o corsi di perfezionamento post-laurea di durata annuale coerenti con il profilo richiesto presso Università o Enti riconosciuti (</w:t>
            </w:r>
            <w:proofErr w:type="spellStart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 2)</w:t>
            </w:r>
          </w:p>
        </w:tc>
        <w:tc>
          <w:tcPr>
            <w:tcW w:w="1417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1559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proofErr w:type="spellStart"/>
            <w:r w:rsidRPr="0056313D">
              <w:rPr>
                <w:rFonts w:ascii="Arial" w:hAnsi="Arial" w:cs="Arial"/>
                <w:b/>
                <w:sz w:val="22"/>
                <w:szCs w:val="22"/>
              </w:rPr>
              <w:t>Macrocriterio</w:t>
            </w:r>
            <w:proofErr w:type="spellEnd"/>
            <w:r w:rsidRPr="0056313D">
              <w:rPr>
                <w:rFonts w:ascii="Arial" w:hAnsi="Arial" w:cs="Arial"/>
                <w:b/>
                <w:sz w:val="22"/>
                <w:szCs w:val="22"/>
              </w:rPr>
              <w:t>: Titoli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b/>
                <w:sz w:val="22"/>
                <w:szCs w:val="22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della commissione</w:t>
            </w: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Partecipazione a corsi di formazione attinenti alla figura richiesta erogati da Enti accreditati, in qualità di discente (1 per ciascun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punti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Docenza in corsi di formazione attinenti alla figura richiesta svolta per Enti accreditati, (1 per ciascun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punti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Certificazioni Informatiche riconosciute (1 punto per Certificazione)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 xml:space="preserve">Certificazioni inerenti </w:t>
            </w:r>
            <w:proofErr w:type="gramStart"/>
            <w:r w:rsidRPr="0056313D">
              <w:rPr>
                <w:rFonts w:ascii="Arial" w:hAnsi="Arial" w:cs="Arial"/>
                <w:sz w:val="22"/>
                <w:szCs w:val="22"/>
              </w:rPr>
              <w:t>la</w:t>
            </w:r>
            <w:proofErr w:type="gramEnd"/>
            <w:r w:rsidRPr="0056313D">
              <w:rPr>
                <w:rFonts w:ascii="Arial" w:hAnsi="Arial" w:cs="Arial"/>
                <w:sz w:val="22"/>
                <w:szCs w:val="22"/>
              </w:rPr>
              <w:t xml:space="preserve"> sicurezza (Lg. 81/08) (si valuta un solo titolo)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punti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proofErr w:type="spellStart"/>
            <w:r w:rsidRPr="0056313D">
              <w:rPr>
                <w:rFonts w:ascii="Arial" w:hAnsi="Arial" w:cs="Arial"/>
                <w:b/>
                <w:sz w:val="22"/>
                <w:szCs w:val="22"/>
              </w:rPr>
              <w:t>Macrocriterio</w:t>
            </w:r>
            <w:proofErr w:type="spellEnd"/>
            <w:r w:rsidRPr="0056313D">
              <w:rPr>
                <w:rFonts w:ascii="Arial" w:hAnsi="Arial" w:cs="Arial"/>
                <w:b/>
                <w:sz w:val="22"/>
                <w:szCs w:val="22"/>
              </w:rPr>
              <w:t>: Titoli di servizio o Lavoro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b/>
                <w:sz w:val="22"/>
                <w:szCs w:val="22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della commissione</w:t>
            </w: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 xml:space="preserve">Esperienza lavorativa nel settore di </w:t>
            </w:r>
            <w:proofErr w:type="gramStart"/>
            <w:r w:rsidRPr="0056313D">
              <w:rPr>
                <w:rFonts w:ascii="Arial" w:hAnsi="Arial" w:cs="Arial"/>
                <w:sz w:val="22"/>
                <w:szCs w:val="22"/>
              </w:rPr>
              <w:t>riferimento  (</w:t>
            </w:r>
            <w:proofErr w:type="gramEnd"/>
            <w:r w:rsidRPr="0056313D">
              <w:rPr>
                <w:rFonts w:ascii="Arial" w:hAnsi="Arial" w:cs="Arial"/>
                <w:sz w:val="22"/>
                <w:szCs w:val="22"/>
              </w:rPr>
              <w:t>1 punto per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Pubblicazioni, ricerche documentate nello specifico settore (</w:t>
            </w:r>
            <w:proofErr w:type="spellStart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31A3A" w:rsidRDefault="00E31A3A" w:rsidP="00E31A3A">
      <w:pPr>
        <w:rPr>
          <w:rFonts w:ascii="Arial" w:hAnsi="Arial" w:cs="Arial"/>
        </w:rPr>
      </w:pPr>
    </w:p>
    <w:p w:rsidR="00E31A3A" w:rsidRPr="000F2DBC" w:rsidRDefault="00E31A3A" w:rsidP="00E31A3A">
      <w:pPr>
        <w:rPr>
          <w:rFonts w:ascii="Arial" w:hAnsi="Arial" w:cs="Arial"/>
        </w:rPr>
      </w:pPr>
    </w:p>
    <w:p w:rsidR="00DC74B5" w:rsidRDefault="0049606A" w:rsidP="00E31A3A">
      <w:pPr>
        <w:rPr>
          <w:rFonts w:ascii="Arial" w:hAnsi="Arial" w:cs="Arial"/>
        </w:rPr>
      </w:pPr>
      <w:r w:rsidRPr="000F2DBC">
        <w:rPr>
          <w:rFonts w:ascii="Arial" w:hAnsi="Arial" w:cs="Arial"/>
        </w:rPr>
        <w:t xml:space="preserve">Data________________                                              </w:t>
      </w:r>
    </w:p>
    <w:p w:rsidR="00E31A3A" w:rsidRPr="00BC503C" w:rsidRDefault="00DC74B5" w:rsidP="00BC503C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49606A" w:rsidRPr="000F2DBC">
        <w:rPr>
          <w:rFonts w:ascii="Arial" w:hAnsi="Arial" w:cs="Arial"/>
        </w:rPr>
        <w:t xml:space="preserve"> Firma __________________________________</w:t>
      </w:r>
    </w:p>
    <w:sectPr w:rsidR="00E31A3A" w:rsidRPr="00BC503C" w:rsidSect="00AE5C36">
      <w:headerReference w:type="default" r:id="rId9"/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0D76FC"/>
    <w:rsid w:val="000E5336"/>
    <w:rsid w:val="000F2DBC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017E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17CC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B00C4"/>
    <w:rsid w:val="007C3065"/>
    <w:rsid w:val="00810D25"/>
    <w:rsid w:val="00820DE8"/>
    <w:rsid w:val="00824C7F"/>
    <w:rsid w:val="00851E48"/>
    <w:rsid w:val="008A0484"/>
    <w:rsid w:val="008C00EF"/>
    <w:rsid w:val="008C1FA5"/>
    <w:rsid w:val="008D1E12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60F79"/>
    <w:rsid w:val="00B73211"/>
    <w:rsid w:val="00B81623"/>
    <w:rsid w:val="00B840E9"/>
    <w:rsid w:val="00B93A81"/>
    <w:rsid w:val="00BA0435"/>
    <w:rsid w:val="00BA14B5"/>
    <w:rsid w:val="00BB0FFF"/>
    <w:rsid w:val="00BC503C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9567E"/>
    <w:rsid w:val="00D975DB"/>
    <w:rsid w:val="00DA6099"/>
    <w:rsid w:val="00DC74B5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D0546"/>
    <w:rsid w:val="00ED2A33"/>
    <w:rsid w:val="00EE777C"/>
    <w:rsid w:val="00EE7BC2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1ED5C4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55263-893E-4560-B828-4ADA3CA1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4</TotalTime>
  <Pages>2</Pages>
  <Words>313</Words>
  <Characters>1944</Characters>
  <Application>Microsoft Office Word</Application>
  <DocSecurity>0</DocSecurity>
  <Lines>43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6</cp:revision>
  <cp:lastPrinted>2020-05-11T09:29:00Z</cp:lastPrinted>
  <dcterms:created xsi:type="dcterms:W3CDTF">2022-01-26T12:28:00Z</dcterms:created>
  <dcterms:modified xsi:type="dcterms:W3CDTF">2022-01-26T12:34:00Z</dcterms:modified>
</cp:coreProperties>
</file>